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AD9B" w14:textId="4BD91F5B" w:rsidR="006B2206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4EF2E1DA" w14:textId="3330C25A" w:rsidR="006B2206" w:rsidRPr="00051B60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 w:rsidRPr="00051B60">
        <w:rPr>
          <w:rFonts w:asciiTheme="minorEastAsia" w:hAnsiTheme="minorEastAsia" w:hint="eastAsia"/>
          <w:sz w:val="28"/>
          <w:szCs w:val="28"/>
        </w:rPr>
        <w:t>致马克思主义学院：</w:t>
      </w:r>
    </w:p>
    <w:p w14:paraId="56CF434F" w14:textId="77777777" w:rsidR="006B2206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685602BE" w14:textId="085F4159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14:paraId="46B41315" w14:textId="0F1ECFBD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2023年11月14日</w:t>
      </w: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7EAD9089" w14:textId="77777777">
        <w:tc>
          <w:tcPr>
            <w:tcW w:w="897" w:type="dxa"/>
          </w:tcPr>
          <w:p w14:paraId="7169245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69A324B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32C58DD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FDEBAB5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3A3CD05E" w14:textId="77777777">
        <w:tc>
          <w:tcPr>
            <w:tcW w:w="897" w:type="dxa"/>
          </w:tcPr>
          <w:p w14:paraId="638ECF5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78B5AC0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求是</w:t>
            </w:r>
          </w:p>
        </w:tc>
        <w:tc>
          <w:tcPr>
            <w:tcW w:w="2401" w:type="dxa"/>
          </w:tcPr>
          <w:p w14:paraId="6C9462F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A4F44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15F89CC" w14:textId="77777777">
        <w:tc>
          <w:tcPr>
            <w:tcW w:w="897" w:type="dxa"/>
          </w:tcPr>
          <w:p w14:paraId="4A1267E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3F2A281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中国特色社会主义理论</w:t>
            </w:r>
          </w:p>
        </w:tc>
        <w:tc>
          <w:tcPr>
            <w:tcW w:w="2401" w:type="dxa"/>
          </w:tcPr>
          <w:p w14:paraId="4F510C9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5DD27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FFD0F70" w14:textId="77777777">
        <w:tc>
          <w:tcPr>
            <w:tcW w:w="897" w:type="dxa"/>
          </w:tcPr>
          <w:p w14:paraId="79365968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3510E63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思想理论教育</w:t>
            </w:r>
          </w:p>
        </w:tc>
        <w:tc>
          <w:tcPr>
            <w:tcW w:w="2401" w:type="dxa"/>
          </w:tcPr>
          <w:p w14:paraId="645B9F9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057F9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D6566C5" w14:textId="77777777">
        <w:tc>
          <w:tcPr>
            <w:tcW w:w="897" w:type="dxa"/>
          </w:tcPr>
          <w:p w14:paraId="1A46030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0AEEADA9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新华文摘</w:t>
            </w:r>
          </w:p>
        </w:tc>
        <w:tc>
          <w:tcPr>
            <w:tcW w:w="2401" w:type="dxa"/>
          </w:tcPr>
          <w:p w14:paraId="0188F3E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00BD2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7279546" w14:textId="77777777">
        <w:tc>
          <w:tcPr>
            <w:tcW w:w="897" w:type="dxa"/>
          </w:tcPr>
          <w:p w14:paraId="362484A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3201187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中国新闻周刊</w:t>
            </w:r>
          </w:p>
        </w:tc>
        <w:tc>
          <w:tcPr>
            <w:tcW w:w="2401" w:type="dxa"/>
          </w:tcPr>
          <w:p w14:paraId="6F13558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C4276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5424489" w14:textId="77777777">
        <w:tc>
          <w:tcPr>
            <w:tcW w:w="897" w:type="dxa"/>
          </w:tcPr>
          <w:p w14:paraId="34965A8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071B941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环球</w:t>
            </w:r>
          </w:p>
        </w:tc>
        <w:tc>
          <w:tcPr>
            <w:tcW w:w="2401" w:type="dxa"/>
          </w:tcPr>
          <w:p w14:paraId="480CB57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9A1C7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6273DD5" w14:textId="77777777">
        <w:tc>
          <w:tcPr>
            <w:tcW w:w="897" w:type="dxa"/>
          </w:tcPr>
          <w:p w14:paraId="0A4C3708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28E7D9BE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大众心理学</w:t>
            </w:r>
          </w:p>
        </w:tc>
        <w:tc>
          <w:tcPr>
            <w:tcW w:w="2401" w:type="dxa"/>
          </w:tcPr>
          <w:p w14:paraId="61990B7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759ABF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218A3AE" w14:textId="77777777">
        <w:trPr>
          <w:trHeight w:val="90"/>
        </w:trPr>
        <w:tc>
          <w:tcPr>
            <w:tcW w:w="897" w:type="dxa"/>
          </w:tcPr>
          <w:p w14:paraId="3A7BEE1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3F68EC4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特别文摘</w:t>
            </w:r>
          </w:p>
        </w:tc>
        <w:tc>
          <w:tcPr>
            <w:tcW w:w="2401" w:type="dxa"/>
          </w:tcPr>
          <w:p w14:paraId="373D1B1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44024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8C35B74" w14:textId="77777777">
        <w:tc>
          <w:tcPr>
            <w:tcW w:w="897" w:type="dxa"/>
          </w:tcPr>
          <w:p w14:paraId="164C190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14:paraId="00694B6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思想理论教育导刊</w:t>
            </w:r>
          </w:p>
        </w:tc>
        <w:tc>
          <w:tcPr>
            <w:tcW w:w="2401" w:type="dxa"/>
          </w:tcPr>
          <w:p w14:paraId="627EA62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B90A0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77E6B2C" w14:textId="77777777">
        <w:tc>
          <w:tcPr>
            <w:tcW w:w="897" w:type="dxa"/>
          </w:tcPr>
          <w:p w14:paraId="29985CF7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14:paraId="553331D1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文史哲</w:t>
            </w:r>
          </w:p>
        </w:tc>
        <w:tc>
          <w:tcPr>
            <w:tcW w:w="2401" w:type="dxa"/>
          </w:tcPr>
          <w:p w14:paraId="280B00B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926FB2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6B14BBD" w14:textId="77777777">
        <w:tc>
          <w:tcPr>
            <w:tcW w:w="897" w:type="dxa"/>
          </w:tcPr>
          <w:p w14:paraId="47E26CEC" w14:textId="77777777" w:rsidR="006B2206" w:rsidRDefault="006B2206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54796FFA" w14:textId="77777777" w:rsidR="006B2206" w:rsidRDefault="00000000" w:rsidP="00051B6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51C9A648" w14:textId="77777777" w:rsidR="006B2206" w:rsidRDefault="00000000" w:rsidP="00051B6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3FFCF78A" w14:textId="77777777" w:rsidR="006B2206" w:rsidRDefault="00000000" w:rsidP="00051B60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71A06593" w14:textId="77777777">
        <w:tc>
          <w:tcPr>
            <w:tcW w:w="897" w:type="dxa"/>
          </w:tcPr>
          <w:p w14:paraId="3AB36D0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10695C9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511BA3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20992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1D26C16" w14:textId="77777777">
        <w:tc>
          <w:tcPr>
            <w:tcW w:w="897" w:type="dxa"/>
          </w:tcPr>
          <w:p w14:paraId="3165B4A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25CF8AF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2613C11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E427A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FD346F6" w14:textId="77777777">
        <w:tc>
          <w:tcPr>
            <w:tcW w:w="897" w:type="dxa"/>
          </w:tcPr>
          <w:p w14:paraId="3089853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6C7BD1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57ADBA6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D3D65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7562668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1E50" w14:textId="77777777" w:rsidR="00ED1AA6" w:rsidRDefault="00ED1AA6">
      <w:r>
        <w:separator/>
      </w:r>
    </w:p>
  </w:endnote>
  <w:endnote w:type="continuationSeparator" w:id="0">
    <w:p w14:paraId="67A2A5B1" w14:textId="77777777" w:rsidR="00ED1AA6" w:rsidRDefault="00ED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DBE1" w14:textId="77777777" w:rsidR="00ED1AA6" w:rsidRDefault="00ED1AA6">
      <w:r>
        <w:separator/>
      </w:r>
    </w:p>
  </w:footnote>
  <w:footnote w:type="continuationSeparator" w:id="0">
    <w:p w14:paraId="03065E17" w14:textId="77777777" w:rsidR="00ED1AA6" w:rsidRDefault="00ED1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06505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D1AA6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